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毕业生求职服务方案</w:t>
      </w:r>
      <w:bookmarkStart w:id="0" w:name="_GoBack"/>
      <w:bookmarkEnd w:id="0"/>
    </w:p>
    <w:p>
      <w:pPr>
        <w:pStyle w:val="2"/>
        <w:spacing w:line="360" w:lineRule="auto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一 方案简介</w:t>
      </w:r>
    </w:p>
    <w:p>
      <w:pPr>
        <w:ind w:firstLine="420"/>
        <w:rPr>
          <w:color w:val="333333"/>
          <w:spacing w:val="5"/>
          <w:sz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pacing w:val="5"/>
          <w:sz w:val="24"/>
          <w:shd w:val="clear" w:color="auto" w:fill="FFFFFF"/>
        </w:rPr>
        <w:t>针对疫情情况下毕业生求职需求，学校就业平台</w:t>
      </w:r>
      <w:r>
        <w:rPr>
          <w:rFonts w:hint="eastAsia"/>
          <w:color w:val="333333"/>
          <w:spacing w:val="5"/>
          <w:sz w:val="24"/>
          <w:shd w:val="clear" w:color="auto" w:fill="FFFFFF"/>
        </w:rPr>
        <w:t>提供了</w:t>
      </w:r>
      <w:r>
        <w:rPr>
          <w:rFonts w:hint="eastAsia"/>
          <w:b/>
          <w:color w:val="333333"/>
          <w:spacing w:val="5"/>
          <w:sz w:val="24"/>
          <w:shd w:val="clear" w:color="auto" w:fill="FFFFFF"/>
        </w:rPr>
        <w:t>“线上、线下双结合”</w:t>
      </w:r>
      <w:r>
        <w:rPr>
          <w:rFonts w:hint="eastAsia"/>
          <w:color w:val="333333"/>
          <w:spacing w:val="5"/>
          <w:sz w:val="24"/>
          <w:shd w:val="clear" w:color="auto" w:fill="FFFFFF"/>
        </w:rPr>
        <w:t>的求职服务方案。学生可参加线上/线下招聘活动。具体流程如图：</w:t>
      </w:r>
    </w:p>
    <w:p>
      <w:pPr>
        <w:rPr>
          <w:rFonts w:hint="eastAsia" w:asciiTheme="minorEastAsia" w:hAnsiTheme="minorEastAsia" w:eastAsiaTheme="minorEastAsia" w:cstheme="minorEastAsia"/>
          <w:color w:val="333333"/>
          <w:spacing w:val="5"/>
          <w:sz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pacing w:val="5"/>
          <w:sz w:val="24"/>
          <w:shd w:val="clear" w:color="auto" w:fill="FFFFFF"/>
          <w:lang w:eastAsia="zh-CN"/>
        </w:rPr>
        <w:drawing>
          <wp:inline distT="0" distB="0" distL="114300" distR="114300">
            <wp:extent cx="5266055" cy="2575560"/>
            <wp:effectExtent l="9525" t="9525" r="10795" b="15240"/>
            <wp:docPr id="3" name="图片 3" descr="S{G08QJQ6L0X7R$TYA@W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{G08QJQ6L0X7R$TYA@WOK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5755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二 线上求职方案</w:t>
      </w:r>
    </w:p>
    <w:p>
      <w:pPr>
        <w:spacing w:line="360" w:lineRule="auto"/>
        <w:ind w:firstLine="500" w:firstLineChars="200"/>
        <w:rPr>
          <w:rStyle w:val="9"/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color w:val="333333"/>
          <w:spacing w:val="5"/>
          <w:sz w:val="24"/>
          <w:shd w:val="clear" w:color="auto" w:fill="FFFFFF"/>
        </w:rPr>
        <w:t>线上求职包括参加空中宣讲会、网络招聘会、查看招聘信息等。</w:t>
      </w:r>
    </w:p>
    <w:p>
      <w:pPr>
        <w:pStyle w:val="3"/>
        <w:rPr>
          <w:shd w:val="clear" w:color="auto" w:fill="FFFFFF"/>
        </w:rPr>
      </w:pPr>
      <w:r>
        <w:rPr>
          <w:rFonts w:hint="eastAsia"/>
          <w:szCs w:val="24"/>
          <w:shd w:val="clear" w:color="auto" w:fill="FFFFFF"/>
        </w:rPr>
        <w:t>2.</w:t>
      </w:r>
      <w:r>
        <w:rPr>
          <w:shd w:val="clear" w:color="auto" w:fill="FFFFFF"/>
        </w:rPr>
        <w:t>1</w:t>
      </w:r>
      <w:r>
        <w:rPr>
          <w:rFonts w:hint="eastAsia"/>
          <w:shd w:val="clear" w:color="auto" w:fill="FFFFFF"/>
        </w:rPr>
        <w:t>参加空中宣讲会</w:t>
      </w:r>
    </w:p>
    <w:p>
      <w:pPr>
        <w:pStyle w:val="6"/>
        <w:widowControl/>
        <w:spacing w:beforeAutospacing="0" w:afterAutospacing="0" w:line="360" w:lineRule="auto"/>
        <w:ind w:firstLine="42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 xml:space="preserve"> 学生在就业网/就业微信查看宣讲会，报名参加空中宣讲会，进入空中宣讲直播/录播平台，在线提问，投递简历，参加视频面试。如图：</w:t>
      </w:r>
    </w:p>
    <w:p>
      <w:pPr>
        <w:pStyle w:val="6"/>
        <w:widowControl/>
        <w:spacing w:beforeAutospacing="0" w:afterAutospacing="0" w:line="360" w:lineRule="auto"/>
        <w:rPr>
          <w:rFonts w:asciiTheme="minorEastAsia" w:hAnsiTheme="minorEastAsia" w:cstheme="minorEastAsia"/>
          <w:color w:val="333333"/>
          <w:spacing w:val="5"/>
          <w:kern w:val="2"/>
          <w:shd w:val="clear" w:color="auto" w:fill="FFFFFF"/>
        </w:rPr>
      </w:pPr>
      <w:r>
        <w:drawing>
          <wp:inline distT="0" distB="0" distL="0" distR="0">
            <wp:extent cx="5274310" cy="3100070"/>
            <wp:effectExtent l="19050" t="19050" r="21590" b="241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00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shd w:val="clear" w:color="auto" w:fill="FFFFFF"/>
        </w:rPr>
      </w:pPr>
      <w:r>
        <w:rPr>
          <w:rFonts w:hint="eastAsia"/>
          <w:szCs w:val="24"/>
          <w:shd w:val="clear" w:color="auto" w:fill="FFFFFF"/>
        </w:rPr>
        <w:t>2.</w:t>
      </w:r>
      <w:r>
        <w:rPr>
          <w:shd w:val="clear" w:color="auto" w:fill="FFFFFF"/>
        </w:rPr>
        <w:t>2</w:t>
      </w:r>
      <w:r>
        <w:rPr>
          <w:rFonts w:hint="eastAsia"/>
          <w:shd w:val="clear" w:color="auto" w:fill="FFFFFF"/>
        </w:rPr>
        <w:t>参加网络招聘会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kern w:val="0"/>
          <w:sz w:val="24"/>
          <w:lang w:bidi="ar"/>
        </w:rPr>
        <w:t xml:space="preserve">   学生在就业网/就业微信查看招聘会，报名参加网络招聘会，进入会场，在线提问，投递简历，参加视频面试。如图：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kern w:val="0"/>
          <w:sz w:val="24"/>
          <w:lang w:bidi="ar"/>
        </w:rPr>
      </w:pPr>
      <w:r>
        <w:drawing>
          <wp:inline distT="0" distB="0" distL="0" distR="0">
            <wp:extent cx="5274310" cy="1219200"/>
            <wp:effectExtent l="19050" t="19050" r="21590" b="190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9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kern w:val="0"/>
          <w:sz w:val="24"/>
          <w:lang w:bidi="ar"/>
        </w:rPr>
        <w:t>投递简历页面如图：</w:t>
      </w:r>
    </w:p>
    <w:p>
      <w:pPr>
        <w:widowControl/>
        <w:spacing w:line="360" w:lineRule="auto"/>
        <w:jc w:val="left"/>
        <w:rPr>
          <w:rFonts w:hint="eastAsia" w:asciiTheme="minorEastAsia" w:hAnsiTheme="minorEastAsia" w:cstheme="minorEastAsia"/>
          <w:kern w:val="0"/>
          <w:sz w:val="24"/>
          <w:lang w:bidi="ar"/>
        </w:rPr>
      </w:pPr>
      <w:r>
        <w:drawing>
          <wp:inline distT="0" distB="0" distL="0" distR="0">
            <wp:extent cx="5274310" cy="2386965"/>
            <wp:effectExtent l="19050" t="19050" r="21590" b="133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69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Autospacing="0" w:afterAutospacing="0" w:line="360" w:lineRule="auto"/>
        <w:rPr>
          <w:rFonts w:asciiTheme="minorEastAsia" w:hAnsiTheme="minorEastAsia" w:cstheme="minorEastAsia"/>
          <w:b/>
          <w:bCs/>
          <w:color w:val="333333"/>
          <w:spacing w:val="5"/>
          <w:kern w:val="2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color w:val="333333"/>
          <w:spacing w:val="5"/>
          <w:kern w:val="2"/>
          <w:shd w:val="clear" w:color="auto" w:fill="FFFFFF"/>
        </w:rPr>
        <w:t>2.</w:t>
      </w:r>
      <w:r>
        <w:rPr>
          <w:rFonts w:asciiTheme="minorEastAsia" w:hAnsiTheme="minorEastAsia" w:cstheme="minorEastAsia"/>
          <w:b/>
          <w:bCs/>
          <w:color w:val="333333"/>
          <w:spacing w:val="5"/>
          <w:kern w:val="2"/>
          <w:shd w:val="clear" w:color="auto" w:fill="FFFFFF"/>
        </w:rPr>
        <w:t>3</w:t>
      </w:r>
      <w:r>
        <w:rPr>
          <w:rFonts w:hint="eastAsia" w:asciiTheme="minorEastAsia" w:hAnsiTheme="minorEastAsia" w:cstheme="minorEastAsia"/>
          <w:b/>
          <w:bCs/>
          <w:color w:val="333333"/>
          <w:spacing w:val="5"/>
          <w:kern w:val="2"/>
          <w:shd w:val="clear" w:color="auto" w:fill="FFFFFF"/>
        </w:rPr>
        <w:t>查看职位与招聘公告</w:t>
      </w:r>
    </w:p>
    <w:p>
      <w:pPr>
        <w:pStyle w:val="6"/>
        <w:widowControl/>
        <w:spacing w:beforeAutospacing="0" w:afterAutospacing="0" w:line="360" w:lineRule="auto"/>
        <w:rPr>
          <w:rFonts w:asciiTheme="minorEastAsia" w:hAnsiTheme="minorEastAsia" w:cstheme="minorEastAsia"/>
          <w:color w:val="333333"/>
          <w:spacing w:val="5"/>
          <w:kern w:val="2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pacing w:val="5"/>
          <w:kern w:val="2"/>
          <w:shd w:val="clear" w:color="auto" w:fill="FFFFFF"/>
        </w:rPr>
        <w:t xml:space="preserve">    学生在就业网/就业微信查看职位信息/招聘公告，感兴趣职位可一键投递简历进行求职。</w:t>
      </w:r>
    </w:p>
    <w:p>
      <w:pPr>
        <w:pStyle w:val="2"/>
        <w:spacing w:line="360" w:lineRule="auto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三 线下求职方案</w:t>
      </w:r>
    </w:p>
    <w:p>
      <w:pPr>
        <w:pStyle w:val="6"/>
        <w:widowControl/>
        <w:spacing w:beforeAutospacing="0" w:afterAutospacing="0" w:line="360" w:lineRule="auto"/>
        <w:ind w:firstLine="420"/>
        <w:rPr>
          <w:rFonts w:asciiTheme="minorEastAsia" w:hAnsiTheme="minorEastAsia" w:cstheme="minorEastAsia"/>
          <w:color w:val="333333"/>
          <w:spacing w:val="5"/>
          <w:kern w:val="2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pacing w:val="5"/>
          <w:kern w:val="2"/>
          <w:shd w:val="clear" w:color="auto" w:fill="FFFFFF"/>
        </w:rPr>
        <w:t>线下求职包括线下宣讲会与线下招聘会。</w:t>
      </w:r>
    </w:p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3.1 参加线下宣讲会</w:t>
      </w:r>
    </w:p>
    <w:p>
      <w:pPr>
        <w:pStyle w:val="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 xml:space="preserve">    学生在就业网/就业微信查看宣讲会，报名参加线下宣讲会，系统自动发送入场券，请学生做好疫情防护措施，准备好纸质简历，按时有序参会，配合学校做好签到工作，积极投递简历，参加笔试面试。</w:t>
      </w:r>
    </w:p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3.2 参加线下招聘会</w:t>
      </w:r>
    </w:p>
    <w:p>
      <w:pPr>
        <w:pStyle w:val="6"/>
        <w:widowControl/>
        <w:spacing w:beforeAutospacing="0" w:afterAutospacing="0" w:line="360" w:lineRule="auto"/>
        <w:ind w:firstLine="42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学生在就业网/就业微信查看招聘会，报名参加线下招聘会，系统自动发送入场券，请学生做好疫情防护措施，准备好纸质简历，按时有序参会，配合学校做好签到工作，积极投递简历，参加笔试面试。</w:t>
      </w:r>
    </w:p>
    <w:p>
      <w:pPr>
        <w:pStyle w:val="2"/>
        <w:spacing w:line="360" w:lineRule="auto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四 参会注意事项</w:t>
      </w:r>
    </w:p>
    <w:p>
      <w:pPr>
        <w:pStyle w:val="3"/>
      </w:pPr>
      <w:r>
        <w:rPr>
          <w:rFonts w:hint="eastAsia"/>
          <w:shd w:val="clear" w:color="auto" w:fill="FFFFFF"/>
        </w:rPr>
        <w:t>4.1 防控相关要求</w:t>
      </w:r>
    </w:p>
    <w:p>
      <w:pPr>
        <w:pStyle w:val="6"/>
        <w:widowControl/>
        <w:spacing w:beforeAutospacing="0" w:afterAutospacing="0" w:line="360" w:lineRule="auto"/>
        <w:ind w:firstLine="42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学校招聘活动将严格按照教育部和学校要求开展，请参会学生应积极协助校方做好招聘现场的安全防疫工作（戴口罩、提供健康码、保持安全距离等），遵守校园管理规定，维护正常秩序，服从安排，杜绝存在安全隐患的行为。</w:t>
      </w:r>
    </w:p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4.2 求职风险注意事项</w:t>
      </w:r>
    </w:p>
    <w:p>
      <w:pPr>
        <w:pStyle w:val="6"/>
        <w:widowControl/>
        <w:spacing w:beforeAutospacing="0" w:afterAutospacing="0" w:line="360" w:lineRule="auto"/>
        <w:ind w:left="479" w:leftChars="228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1）所有面试和求职过程，均不需要缴费；如果企业向你收费，果断拒绝；</w:t>
      </w:r>
      <w:r>
        <w:rPr>
          <w:rFonts w:hint="eastAsia" w:asciiTheme="minorEastAsia" w:hAnsiTheme="minorEastAsia" w:cstheme="minorEastAsia"/>
        </w:rPr>
        <w:br w:type="textWrapping"/>
      </w:r>
      <w:r>
        <w:rPr>
          <w:rFonts w:hint="eastAsia" w:asciiTheme="minorEastAsia" w:hAnsiTheme="minorEastAsia" w:cstheme="minorEastAsia"/>
        </w:rPr>
        <w:t>2）线下招聘所有求职者参会需先报名，凭参会入场券进场；</w:t>
      </w:r>
    </w:p>
    <w:p>
      <w:pPr>
        <w:pStyle w:val="6"/>
        <w:widowControl/>
        <w:spacing w:beforeAutospacing="0" w:afterAutospacing="0" w:line="360" w:lineRule="auto"/>
        <w:ind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3）求职者须全程佩戴口罩，间隔1米以上，依次排队，避免拥挤。</w:t>
      </w:r>
    </w:p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4.3 签约相关要求</w:t>
      </w:r>
    </w:p>
    <w:p>
      <w:pPr>
        <w:pStyle w:val="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 xml:space="preserve">    若和用人单位达成意向，应尽快通过纸质或电子三方协议书签约。</w:t>
      </w:r>
    </w:p>
    <w:p>
      <w:pPr>
        <w:pStyle w:val="6"/>
        <w:widowControl/>
        <w:spacing w:beforeAutospacing="0" w:afterAutospacing="0" w:line="360" w:lineRule="auto"/>
        <w:rPr>
          <w:rFonts w:hint="eastAsia" w:asciiTheme="minorEastAsia" w:hAnsiTheme="minorEastAsia" w:cstheme="minorEastAsia"/>
          <w:b/>
          <w:bCs/>
        </w:rPr>
      </w:pPr>
    </w:p>
    <w:p>
      <w:pPr>
        <w:pStyle w:val="6"/>
        <w:widowControl/>
        <w:spacing w:beforeAutospacing="0" w:afterAutospacing="0" w:line="360" w:lineRule="auto"/>
        <w:rPr>
          <w:rFonts w:asciiTheme="minorEastAsia" w:hAnsi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</w:rPr>
        <w:t>详细的“线上+线下”求职操作使用，请查看《学生使用手册V</w:t>
      </w:r>
      <w:r>
        <w:rPr>
          <w:rFonts w:asciiTheme="minorEastAsia" w:hAnsiTheme="minorEastAsia" w:cstheme="minorEastAsia"/>
          <w:b/>
          <w:bCs/>
        </w:rPr>
        <w:t>5.0</w:t>
      </w:r>
      <w:r>
        <w:rPr>
          <w:rFonts w:hint="eastAsia" w:asciiTheme="minorEastAsia" w:hAnsiTheme="minorEastAsia" w:cstheme="minorEastAsia"/>
          <w:b/>
          <w:bCs/>
        </w:rPr>
        <w:t>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66388"/>
    <w:rsid w:val="001810F9"/>
    <w:rsid w:val="00231B79"/>
    <w:rsid w:val="00275F34"/>
    <w:rsid w:val="003760F1"/>
    <w:rsid w:val="0044498A"/>
    <w:rsid w:val="005A2E11"/>
    <w:rsid w:val="006F56DB"/>
    <w:rsid w:val="007374ED"/>
    <w:rsid w:val="00765832"/>
    <w:rsid w:val="00AF6E74"/>
    <w:rsid w:val="00EB2223"/>
    <w:rsid w:val="0F473829"/>
    <w:rsid w:val="17866388"/>
    <w:rsid w:val="253D7D16"/>
    <w:rsid w:val="2DF27ADB"/>
    <w:rsid w:val="3357693C"/>
    <w:rsid w:val="4CF45F6F"/>
    <w:rsid w:val="531E6D2B"/>
    <w:rsid w:val="532721BE"/>
    <w:rsid w:val="57B24E42"/>
    <w:rsid w:val="58D95C2E"/>
    <w:rsid w:val="67B81C92"/>
    <w:rsid w:val="683F21F2"/>
    <w:rsid w:val="7FE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0" w:after="20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link w:val="12"/>
    <w:unhideWhenUsed/>
    <w:qFormat/>
    <w:uiPriority w:val="0"/>
    <w:pPr>
      <w:keepNext/>
      <w:keepLines/>
      <w:spacing w:before="20" w:after="20"/>
      <w:outlineLvl w:val="2"/>
    </w:pPr>
    <w:rPr>
      <w:b/>
      <w:bCs/>
      <w:sz w:val="24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3 字符"/>
    <w:basedOn w:val="8"/>
    <w:link w:val="3"/>
    <w:uiPriority w:val="0"/>
    <w:rPr>
      <w:rFonts w:asciiTheme="minorHAnsi" w:hAnsiTheme="minorHAnsi" w:eastAsiaTheme="minorEastAsia" w:cstheme="minorBidi"/>
      <w:b/>
      <w:bCs/>
      <w:kern w:val="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</Words>
  <Characters>748</Characters>
  <Lines>6</Lines>
  <Paragraphs>1</Paragraphs>
  <TotalTime>27</TotalTime>
  <ScaleCrop>false</ScaleCrop>
  <LinksUpToDate>false</LinksUpToDate>
  <CharactersWithSpaces>878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2020-09-11T19:41:00Z</dcterms:created>
  <dc:creator>春晨</dc:creator>
  <cp:lastModifiedBy>石锦春</cp:lastModifiedBy>
  <dcterms:modified xsi:type="dcterms:W3CDTF">2020-09-15T11:11:29Z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